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818"/>
        <w:gridCol w:w="1838"/>
        <w:gridCol w:w="1664"/>
        <w:gridCol w:w="1601"/>
        <w:gridCol w:w="1930"/>
      </w:tblGrid>
      <w:tr w:rsidR="008E0D5B" w:rsidRPr="00663A91" w:rsidTr="0026334A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818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38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26334A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818" w:type="dxa"/>
          </w:tcPr>
          <w:p w:rsidR="002A01B3" w:rsidRPr="00714D30" w:rsidRDefault="006E0C9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11.01., 25.01.</w:t>
            </w:r>
          </w:p>
        </w:tc>
        <w:tc>
          <w:tcPr>
            <w:tcW w:w="1838" w:type="dxa"/>
          </w:tcPr>
          <w:p w:rsidR="002A01B3" w:rsidRPr="00714D30" w:rsidRDefault="006E0C9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04.01., 11.01., 25.01.</w:t>
            </w:r>
          </w:p>
        </w:tc>
        <w:tc>
          <w:tcPr>
            <w:tcW w:w="1664" w:type="dxa"/>
          </w:tcPr>
          <w:p w:rsidR="002A01B3" w:rsidRPr="00714D30" w:rsidRDefault="006E0C9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</w:t>
            </w:r>
          </w:p>
        </w:tc>
        <w:tc>
          <w:tcPr>
            <w:tcW w:w="1601" w:type="dxa"/>
          </w:tcPr>
          <w:p w:rsidR="002A01B3" w:rsidRPr="006E0C9E" w:rsidRDefault="006E0C9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02.01-subota</w:t>
            </w:r>
            <w:r>
              <w:rPr>
                <w:rFonts w:ascii="Times New Roman" w:hAnsi="Times New Roman"/>
                <w:sz w:val="24"/>
              </w:rPr>
              <w:t xml:space="preserve"> 15.01.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818" w:type="dxa"/>
          </w:tcPr>
          <w:p w:rsidR="002A01B3" w:rsidRPr="00714D30" w:rsidRDefault="004B01B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08.02., 22.02.</w:t>
            </w:r>
          </w:p>
        </w:tc>
        <w:tc>
          <w:tcPr>
            <w:tcW w:w="1838" w:type="dxa"/>
          </w:tcPr>
          <w:p w:rsidR="002A01B3" w:rsidRPr="00714D30" w:rsidRDefault="004B01B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08.02., 15.02., 22.02.</w:t>
            </w:r>
          </w:p>
        </w:tc>
        <w:tc>
          <w:tcPr>
            <w:tcW w:w="1664" w:type="dxa"/>
          </w:tcPr>
          <w:p w:rsidR="002A01B3" w:rsidRPr="00714D30" w:rsidRDefault="004B01B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</w:t>
            </w:r>
          </w:p>
        </w:tc>
        <w:tc>
          <w:tcPr>
            <w:tcW w:w="1601" w:type="dxa"/>
          </w:tcPr>
          <w:p w:rsidR="002A01B3" w:rsidRPr="00714D30" w:rsidRDefault="004B01B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05.02., 19.02.</w:t>
            </w:r>
          </w:p>
        </w:tc>
        <w:tc>
          <w:tcPr>
            <w:tcW w:w="1930" w:type="dxa"/>
          </w:tcPr>
          <w:p w:rsidR="002A01B3" w:rsidRPr="00714D30" w:rsidRDefault="004B01B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16.02.</w:t>
            </w:r>
          </w:p>
        </w:tc>
      </w:tr>
      <w:tr w:rsidR="002A01B3" w:rsidRPr="00663A91" w:rsidTr="0026334A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818" w:type="dxa"/>
          </w:tcPr>
          <w:p w:rsidR="002A01B3" w:rsidRPr="00714D30" w:rsidRDefault="0068690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08.03., 22.03.</w:t>
            </w:r>
          </w:p>
        </w:tc>
        <w:tc>
          <w:tcPr>
            <w:tcW w:w="1838" w:type="dxa"/>
          </w:tcPr>
          <w:p w:rsidR="002A01B3" w:rsidRPr="00714D30" w:rsidRDefault="0068690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08.03., 22.03., 29.03.</w:t>
            </w:r>
          </w:p>
        </w:tc>
        <w:tc>
          <w:tcPr>
            <w:tcW w:w="1664" w:type="dxa"/>
          </w:tcPr>
          <w:p w:rsidR="002A01B3" w:rsidRPr="00714D30" w:rsidRDefault="0068690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</w:t>
            </w:r>
          </w:p>
        </w:tc>
        <w:tc>
          <w:tcPr>
            <w:tcW w:w="1601" w:type="dxa"/>
          </w:tcPr>
          <w:p w:rsidR="002A01B3" w:rsidRPr="00714D30" w:rsidRDefault="0068690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05.03., 19.03.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818" w:type="dxa"/>
          </w:tcPr>
          <w:p w:rsidR="002A01B3" w:rsidRPr="00131667" w:rsidRDefault="001316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06.04.-utorak, </w:t>
            </w:r>
            <w:r>
              <w:rPr>
                <w:rFonts w:ascii="Times New Roman" w:hAnsi="Times New Roman"/>
                <w:sz w:val="24"/>
              </w:rPr>
              <w:t>19.04.</w:t>
            </w:r>
          </w:p>
        </w:tc>
        <w:tc>
          <w:tcPr>
            <w:tcW w:w="1838" w:type="dxa"/>
          </w:tcPr>
          <w:p w:rsidR="002A01B3" w:rsidRPr="00131667" w:rsidRDefault="009D756C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12.04.,</w:t>
            </w:r>
            <w:r w:rsidR="00131667">
              <w:rPr>
                <w:rFonts w:ascii="Times New Roman" w:hAnsi="Times New Roman"/>
                <w:sz w:val="24"/>
              </w:rPr>
              <w:t xml:space="preserve"> 19.04., 26.04.</w:t>
            </w:r>
            <w:r w:rsidR="0013166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664" w:type="dxa"/>
          </w:tcPr>
          <w:p w:rsidR="002A01B3" w:rsidRPr="00714D30" w:rsidRDefault="001316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</w:t>
            </w:r>
          </w:p>
        </w:tc>
        <w:tc>
          <w:tcPr>
            <w:tcW w:w="1601" w:type="dxa"/>
          </w:tcPr>
          <w:p w:rsidR="002A01B3" w:rsidRPr="00714D30" w:rsidRDefault="001316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02.04., 16.04.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818" w:type="dxa"/>
          </w:tcPr>
          <w:p w:rsidR="002A01B3" w:rsidRPr="00714D30" w:rsidRDefault="001316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03.05., 17.05., 31.05.</w:t>
            </w:r>
          </w:p>
        </w:tc>
        <w:tc>
          <w:tcPr>
            <w:tcW w:w="1838" w:type="dxa"/>
          </w:tcPr>
          <w:p w:rsidR="002A01B3" w:rsidRPr="00714D30" w:rsidRDefault="001316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03.05., 17.05., 31.05.</w:t>
            </w:r>
          </w:p>
        </w:tc>
        <w:tc>
          <w:tcPr>
            <w:tcW w:w="1664" w:type="dxa"/>
          </w:tcPr>
          <w:p w:rsidR="002A01B3" w:rsidRPr="00714D30" w:rsidRDefault="001316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</w:t>
            </w:r>
          </w:p>
        </w:tc>
        <w:tc>
          <w:tcPr>
            <w:tcW w:w="1601" w:type="dxa"/>
          </w:tcPr>
          <w:p w:rsidR="002A01B3" w:rsidRPr="00714D30" w:rsidRDefault="001316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07.05., 21.05.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818" w:type="dxa"/>
          </w:tcPr>
          <w:p w:rsidR="002A01B3" w:rsidRPr="00714D30" w:rsidRDefault="00A02E5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14.06., 28.06.</w:t>
            </w:r>
          </w:p>
        </w:tc>
        <w:tc>
          <w:tcPr>
            <w:tcW w:w="1838" w:type="dxa"/>
          </w:tcPr>
          <w:p w:rsidR="002A01B3" w:rsidRPr="00714D30" w:rsidRDefault="00A02E5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14.06., 21.06., 28.06.</w:t>
            </w:r>
          </w:p>
        </w:tc>
        <w:tc>
          <w:tcPr>
            <w:tcW w:w="1664" w:type="dxa"/>
          </w:tcPr>
          <w:p w:rsidR="002A01B3" w:rsidRPr="00714D30" w:rsidRDefault="00A02E5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18.06.</w:t>
            </w:r>
          </w:p>
        </w:tc>
        <w:tc>
          <w:tcPr>
            <w:tcW w:w="1601" w:type="dxa"/>
          </w:tcPr>
          <w:p w:rsidR="002A01B3" w:rsidRPr="00714D30" w:rsidRDefault="00A02E5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04.06., 18.06.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818" w:type="dxa"/>
          </w:tcPr>
          <w:p w:rsidR="002A01B3" w:rsidRPr="00714D30" w:rsidRDefault="00A02E5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12.07., 26.07.</w:t>
            </w:r>
          </w:p>
        </w:tc>
        <w:tc>
          <w:tcPr>
            <w:tcW w:w="1838" w:type="dxa"/>
          </w:tcPr>
          <w:p w:rsidR="002A01B3" w:rsidRPr="00714D30" w:rsidRDefault="00A02E5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12.07., 19.07., 26.07.</w:t>
            </w:r>
          </w:p>
        </w:tc>
        <w:tc>
          <w:tcPr>
            <w:tcW w:w="1664" w:type="dxa"/>
          </w:tcPr>
          <w:p w:rsidR="002A01B3" w:rsidRPr="00714D30" w:rsidRDefault="00A02E5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16.07.</w:t>
            </w:r>
          </w:p>
        </w:tc>
        <w:tc>
          <w:tcPr>
            <w:tcW w:w="1601" w:type="dxa"/>
          </w:tcPr>
          <w:p w:rsidR="002A01B3" w:rsidRPr="00714D30" w:rsidRDefault="00A02E5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02.07., 16.07.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818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09.08., 23.08.</w:t>
            </w:r>
          </w:p>
        </w:tc>
        <w:tc>
          <w:tcPr>
            <w:tcW w:w="1838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09.08., 23.08., 30.08.</w:t>
            </w:r>
          </w:p>
        </w:tc>
        <w:tc>
          <w:tcPr>
            <w:tcW w:w="1664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20.08.</w:t>
            </w:r>
          </w:p>
        </w:tc>
        <w:tc>
          <w:tcPr>
            <w:tcW w:w="1601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06.08., 20.08.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818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06.09., 20.09.</w:t>
            </w:r>
          </w:p>
        </w:tc>
        <w:tc>
          <w:tcPr>
            <w:tcW w:w="1838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06.09., 20.09., 27.09.</w:t>
            </w:r>
          </w:p>
        </w:tc>
        <w:tc>
          <w:tcPr>
            <w:tcW w:w="1664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17.09.</w:t>
            </w:r>
          </w:p>
        </w:tc>
        <w:tc>
          <w:tcPr>
            <w:tcW w:w="1601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03.09., 17.09.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818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04.10., 18.10.</w:t>
            </w:r>
          </w:p>
        </w:tc>
        <w:tc>
          <w:tcPr>
            <w:tcW w:w="1838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04.10., 18.10., 25.10.</w:t>
            </w:r>
          </w:p>
        </w:tc>
        <w:tc>
          <w:tcPr>
            <w:tcW w:w="1664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15.10.</w:t>
            </w:r>
          </w:p>
        </w:tc>
        <w:tc>
          <w:tcPr>
            <w:tcW w:w="1601" w:type="dxa"/>
          </w:tcPr>
          <w:p w:rsidR="002A01B3" w:rsidRPr="00714D30" w:rsidRDefault="00BC3D4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01.10., 15.10.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818" w:type="dxa"/>
          </w:tcPr>
          <w:p w:rsidR="002A01B3" w:rsidRPr="00952682" w:rsidRDefault="0095268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02.11.-utorak</w:t>
            </w:r>
            <w:r>
              <w:rPr>
                <w:rFonts w:ascii="Times New Roman" w:hAnsi="Times New Roman"/>
                <w:sz w:val="24"/>
              </w:rPr>
              <w:t>, 15.11., 29.11.</w:t>
            </w:r>
          </w:p>
        </w:tc>
        <w:tc>
          <w:tcPr>
            <w:tcW w:w="1838" w:type="dxa"/>
          </w:tcPr>
          <w:p w:rsidR="002A01B3" w:rsidRPr="00714D30" w:rsidRDefault="0095268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08.11., 15.11., 29.11.</w:t>
            </w:r>
          </w:p>
        </w:tc>
        <w:tc>
          <w:tcPr>
            <w:tcW w:w="1664" w:type="dxa"/>
          </w:tcPr>
          <w:p w:rsidR="002A01B3" w:rsidRPr="00714D30" w:rsidRDefault="0095268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</w:t>
            </w:r>
          </w:p>
        </w:tc>
        <w:tc>
          <w:tcPr>
            <w:tcW w:w="1601" w:type="dxa"/>
          </w:tcPr>
          <w:p w:rsidR="002A01B3" w:rsidRPr="00714D30" w:rsidRDefault="0095268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05.11., 19.11.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26334A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26334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818" w:type="dxa"/>
          </w:tcPr>
          <w:p w:rsidR="002A01B3" w:rsidRPr="00714D30" w:rsidRDefault="0095268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13.12., 27.12.</w:t>
            </w:r>
          </w:p>
        </w:tc>
        <w:tc>
          <w:tcPr>
            <w:tcW w:w="1838" w:type="dxa"/>
          </w:tcPr>
          <w:p w:rsidR="002A01B3" w:rsidRPr="00714D30" w:rsidRDefault="0095268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13.12., 20.12., 27.12.</w:t>
            </w:r>
          </w:p>
        </w:tc>
        <w:tc>
          <w:tcPr>
            <w:tcW w:w="1664" w:type="dxa"/>
          </w:tcPr>
          <w:p w:rsidR="002A01B3" w:rsidRPr="00714D30" w:rsidRDefault="0095268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17.12.</w:t>
            </w:r>
          </w:p>
        </w:tc>
        <w:tc>
          <w:tcPr>
            <w:tcW w:w="1601" w:type="dxa"/>
          </w:tcPr>
          <w:p w:rsidR="002A01B3" w:rsidRPr="00714D30" w:rsidRDefault="00952682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03.12., 17.12.</w:t>
            </w:r>
          </w:p>
        </w:tc>
        <w:tc>
          <w:tcPr>
            <w:tcW w:w="1930" w:type="dxa"/>
          </w:tcPr>
          <w:p w:rsidR="002A01B3" w:rsidRPr="00714D30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24EE1" w:rsidRPr="002C06DB" w:rsidRDefault="00F24EE1" w:rsidP="00F24EE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/>
        </w:rPr>
      </w:pPr>
      <w:r w:rsidRPr="002C06DB">
        <w:rPr>
          <w:rFonts w:ascii="Times New Roman" w:hAnsi="Times New Roman" w:cs="Times New Roman"/>
          <w:b/>
        </w:rPr>
        <w:t>POPIS ULICA KOJE SPADAJU U RAJON 3:</w:t>
      </w:r>
    </w:p>
    <w:p w:rsidR="00F24EE1" w:rsidRPr="002C06DB" w:rsidRDefault="00F24EE1" w:rsidP="00F24EE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sz w:val="20"/>
        </w:rPr>
      </w:pPr>
      <w:r w:rsidRPr="002C06DB">
        <w:rPr>
          <w:rFonts w:ascii="Times New Roman" w:hAnsi="Times New Roman" w:cs="Times New Roman"/>
          <w:sz w:val="20"/>
        </w:rPr>
        <w:t>DRAVSKA, OBRTNIČKA, I</w:t>
      </w:r>
      <w:r w:rsidR="00DA481A">
        <w:rPr>
          <w:rFonts w:ascii="Times New Roman" w:hAnsi="Times New Roman" w:cs="Times New Roman"/>
          <w:sz w:val="20"/>
        </w:rPr>
        <w:t>VANA</w:t>
      </w:r>
      <w:r w:rsidRPr="002C06DB">
        <w:rPr>
          <w:rFonts w:ascii="Times New Roman" w:hAnsi="Times New Roman" w:cs="Times New Roman"/>
          <w:sz w:val="20"/>
        </w:rPr>
        <w:t xml:space="preserve"> ĐURKANA, A</w:t>
      </w:r>
      <w:r w:rsidR="00DA481A">
        <w:rPr>
          <w:rFonts w:ascii="Times New Roman" w:hAnsi="Times New Roman" w:cs="Times New Roman"/>
          <w:sz w:val="20"/>
        </w:rPr>
        <w:t>DOLFA</w:t>
      </w:r>
      <w:r w:rsidRPr="002C06DB">
        <w:rPr>
          <w:rFonts w:ascii="Times New Roman" w:hAnsi="Times New Roman" w:cs="Times New Roman"/>
          <w:sz w:val="20"/>
        </w:rPr>
        <w:t xml:space="preserve"> DANIČIĆA, BRAĆE WOLF, J</w:t>
      </w:r>
      <w:r w:rsidR="00DA481A">
        <w:rPr>
          <w:rFonts w:ascii="Times New Roman" w:hAnsi="Times New Roman" w:cs="Times New Roman"/>
          <w:sz w:val="20"/>
        </w:rPr>
        <w:t>OSUPA</w:t>
      </w:r>
      <w:r w:rsidRPr="002C06DB">
        <w:rPr>
          <w:rFonts w:ascii="Times New Roman" w:hAnsi="Times New Roman" w:cs="Times New Roman"/>
          <w:sz w:val="20"/>
        </w:rPr>
        <w:t xml:space="preserve"> BUKOVČANA, IVANJSKA CESTA, IVANJSKA ULICA, FLORIJANSKI TRG, A</w:t>
      </w:r>
      <w:r w:rsidR="00DA481A">
        <w:rPr>
          <w:rFonts w:ascii="Times New Roman" w:hAnsi="Times New Roman" w:cs="Times New Roman"/>
          <w:sz w:val="20"/>
        </w:rPr>
        <w:t>NTE</w:t>
      </w:r>
      <w:r w:rsidRPr="002C06DB">
        <w:rPr>
          <w:rFonts w:ascii="Times New Roman" w:hAnsi="Times New Roman" w:cs="Times New Roman"/>
          <w:sz w:val="20"/>
        </w:rPr>
        <w:t xml:space="preserve"> STARČEVIĆA (ulica), PRAVEDNIKA MEĐU NARODIMA, DUGA ULICA, SEVEROVEC, F</w:t>
      </w:r>
      <w:r w:rsidR="00DA481A">
        <w:rPr>
          <w:rFonts w:ascii="Times New Roman" w:hAnsi="Times New Roman" w:cs="Times New Roman"/>
          <w:sz w:val="20"/>
        </w:rPr>
        <w:t>RANJE</w:t>
      </w:r>
      <w:r w:rsidRPr="002C06DB">
        <w:rPr>
          <w:rFonts w:ascii="Times New Roman" w:hAnsi="Times New Roman" w:cs="Times New Roman"/>
          <w:sz w:val="20"/>
        </w:rPr>
        <w:t xml:space="preserve"> GAŽIJA, F</w:t>
      </w:r>
      <w:r w:rsidR="00DA481A">
        <w:rPr>
          <w:rFonts w:ascii="Times New Roman" w:hAnsi="Times New Roman" w:cs="Times New Roman"/>
          <w:sz w:val="20"/>
        </w:rPr>
        <w:t>RANA</w:t>
      </w:r>
      <w:r w:rsidRPr="002C06DB">
        <w:rPr>
          <w:rFonts w:ascii="Times New Roman" w:hAnsi="Times New Roman" w:cs="Times New Roman"/>
          <w:sz w:val="20"/>
        </w:rPr>
        <w:t xml:space="preserve"> GALOVIĆA, A</w:t>
      </w:r>
      <w:r w:rsidR="00DA481A">
        <w:rPr>
          <w:rFonts w:ascii="Times New Roman" w:hAnsi="Times New Roman" w:cs="Times New Roman"/>
          <w:sz w:val="20"/>
        </w:rPr>
        <w:t>NTUNA</w:t>
      </w:r>
      <w:r w:rsidRPr="002C06DB">
        <w:rPr>
          <w:rFonts w:ascii="Times New Roman" w:hAnsi="Times New Roman" w:cs="Times New Roman"/>
          <w:sz w:val="20"/>
        </w:rPr>
        <w:t xml:space="preserve"> NEMČIĆA, I</w:t>
      </w:r>
      <w:r w:rsidR="00DA481A">
        <w:rPr>
          <w:rFonts w:ascii="Times New Roman" w:hAnsi="Times New Roman" w:cs="Times New Roman"/>
          <w:sz w:val="20"/>
        </w:rPr>
        <w:t>VANA</w:t>
      </w:r>
      <w:r w:rsidRPr="002C06DB">
        <w:rPr>
          <w:rFonts w:ascii="Times New Roman" w:hAnsi="Times New Roman" w:cs="Times New Roman"/>
          <w:sz w:val="20"/>
        </w:rPr>
        <w:t xml:space="preserve"> ČESMIČKOG, PAVELINSKA, ĐELEKOVEČKA CESTA, VARAŽDINSKA </w:t>
      </w:r>
      <w:r w:rsidR="00DA481A">
        <w:rPr>
          <w:rFonts w:ascii="Times New Roman" w:hAnsi="Times New Roman" w:cs="Times New Roman"/>
          <w:sz w:val="20"/>
        </w:rPr>
        <w:t>(do Tina Ujevića)</w:t>
      </w:r>
      <w:r w:rsidRPr="002C06DB">
        <w:rPr>
          <w:rFonts w:ascii="Times New Roman" w:hAnsi="Times New Roman" w:cs="Times New Roman"/>
          <w:sz w:val="20"/>
        </w:rPr>
        <w:t>, TINA UJEVIĆA, LUDBREŠKI ODVOJAK, LUDBREŠKA, A</w:t>
      </w:r>
      <w:r w:rsidR="00DA481A">
        <w:rPr>
          <w:rFonts w:ascii="Times New Roman" w:hAnsi="Times New Roman" w:cs="Times New Roman"/>
          <w:sz w:val="20"/>
        </w:rPr>
        <w:t>NDRIJE</w:t>
      </w:r>
      <w:r w:rsidRPr="002C06DB">
        <w:rPr>
          <w:rFonts w:ascii="Times New Roman" w:hAnsi="Times New Roman" w:cs="Times New Roman"/>
          <w:sz w:val="20"/>
        </w:rPr>
        <w:t xml:space="preserve"> HEBRANGA, KOZARNJAK (od T</w:t>
      </w:r>
      <w:r w:rsidR="00DA481A">
        <w:rPr>
          <w:rFonts w:ascii="Times New Roman" w:hAnsi="Times New Roman" w:cs="Times New Roman"/>
          <w:sz w:val="20"/>
        </w:rPr>
        <w:t>ina</w:t>
      </w:r>
      <w:r w:rsidRPr="002C06DB">
        <w:rPr>
          <w:rFonts w:ascii="Times New Roman" w:hAnsi="Times New Roman" w:cs="Times New Roman"/>
          <w:sz w:val="20"/>
        </w:rPr>
        <w:t xml:space="preserve"> Ujevića), ULICA DANICA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054E82" w:rsidRDefault="00054E82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8E0D5B" w:rsidRPr="00211394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.03./10.06./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/09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.09./23.12.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8E0D5B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DA481A" w:rsidTr="00DA481A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3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bookmarkStart w:id="0" w:name="_GoBack"/>
            <w:bookmarkEnd w:id="0"/>
            <w:r w:rsidR="00DA481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rižanje Prvomajske i Nemčićevog doma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DA481A" w:rsidTr="00DA481A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DA481A" w:rsidTr="00DA481A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A481A" w:rsidTr="00DA481A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81A" w:rsidRDefault="00DA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105148"/>
    <w:rsid w:val="00123DFE"/>
    <w:rsid w:val="00131667"/>
    <w:rsid w:val="00155F96"/>
    <w:rsid w:val="00211394"/>
    <w:rsid w:val="0026334A"/>
    <w:rsid w:val="002A01B3"/>
    <w:rsid w:val="00305531"/>
    <w:rsid w:val="00356D72"/>
    <w:rsid w:val="0036604F"/>
    <w:rsid w:val="003672DC"/>
    <w:rsid w:val="003D52BC"/>
    <w:rsid w:val="004B01B0"/>
    <w:rsid w:val="005015F3"/>
    <w:rsid w:val="0052763C"/>
    <w:rsid w:val="00587389"/>
    <w:rsid w:val="00637666"/>
    <w:rsid w:val="00663A91"/>
    <w:rsid w:val="0068690A"/>
    <w:rsid w:val="006B470E"/>
    <w:rsid w:val="006B7FB8"/>
    <w:rsid w:val="006C5FB0"/>
    <w:rsid w:val="006E0C9E"/>
    <w:rsid w:val="00714D30"/>
    <w:rsid w:val="00795E8B"/>
    <w:rsid w:val="00851A01"/>
    <w:rsid w:val="00883CDF"/>
    <w:rsid w:val="008C67E9"/>
    <w:rsid w:val="008E0D5B"/>
    <w:rsid w:val="0090797E"/>
    <w:rsid w:val="00941C48"/>
    <w:rsid w:val="00952682"/>
    <w:rsid w:val="009D1382"/>
    <w:rsid w:val="009D756C"/>
    <w:rsid w:val="00A02E58"/>
    <w:rsid w:val="00A15CDD"/>
    <w:rsid w:val="00BC3D42"/>
    <w:rsid w:val="00BD349C"/>
    <w:rsid w:val="00C7062A"/>
    <w:rsid w:val="00CC5F49"/>
    <w:rsid w:val="00D31F59"/>
    <w:rsid w:val="00DA481A"/>
    <w:rsid w:val="00E009D1"/>
    <w:rsid w:val="00EF01F6"/>
    <w:rsid w:val="00F23FA5"/>
    <w:rsid w:val="00F24EE1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D00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19</cp:revision>
  <cp:lastPrinted>2020-11-24T11:16:00Z</cp:lastPrinted>
  <dcterms:created xsi:type="dcterms:W3CDTF">2020-11-24T12:42:00Z</dcterms:created>
  <dcterms:modified xsi:type="dcterms:W3CDTF">2020-12-09T08:30:00Z</dcterms:modified>
</cp:coreProperties>
</file>