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D53" w14:textId="17CD1B4D" w:rsidR="00413809" w:rsidRDefault="00413809" w:rsidP="00413809"/>
    <w:p w14:paraId="329D1E22" w14:textId="5099CAED" w:rsidR="00413809" w:rsidRDefault="00413809" w:rsidP="00413809"/>
    <w:p w14:paraId="370AD85D" w14:textId="361B41B3" w:rsidR="00413809" w:rsidRDefault="00413809" w:rsidP="00413809"/>
    <w:p w14:paraId="4F3E3653" w14:textId="77777777" w:rsidR="00DE3E7A" w:rsidRDefault="00DE3E7A" w:rsidP="00DE3E7A">
      <w:pPr>
        <w:pStyle w:val="Bezproreda"/>
        <w:jc w:val="both"/>
        <w:rPr>
          <w:rFonts w:ascii="Times New Roman" w:hAnsi="Times New Roman"/>
        </w:rPr>
      </w:pPr>
    </w:p>
    <w:p w14:paraId="3687AEAB" w14:textId="77777777" w:rsidR="00DE3E7A" w:rsidRDefault="00DE3E7A" w:rsidP="00DE3E7A"/>
    <w:p w14:paraId="0E44B0CA" w14:textId="77777777" w:rsidR="00DE3E7A" w:rsidRDefault="00DE3E7A" w:rsidP="00DE3E7A"/>
    <w:p w14:paraId="7CE2C7E4" w14:textId="77777777" w:rsidR="00884B02" w:rsidRDefault="00DE3E7A" w:rsidP="00884B02">
      <w:pPr>
        <w:jc w:val="center"/>
        <w:rPr>
          <w:b/>
        </w:rPr>
      </w:pPr>
      <w:r>
        <w:t xml:space="preserve">    </w:t>
      </w:r>
      <w:bookmarkStart w:id="0" w:name="_Hlk156979855"/>
      <w:r w:rsidR="00884B02">
        <w:rPr>
          <w:b/>
        </w:rPr>
        <w:t>OTVORENI JAVNI NATJEČAJ</w:t>
      </w:r>
    </w:p>
    <w:p w14:paraId="231B8252" w14:textId="77777777" w:rsidR="00884B02" w:rsidRDefault="00884B02" w:rsidP="00884B02">
      <w:pPr>
        <w:jc w:val="center"/>
        <w:rPr>
          <w:b/>
        </w:rPr>
      </w:pPr>
      <w:r>
        <w:rPr>
          <w:b/>
        </w:rPr>
        <w:t>za davanje u zakup poslovnog prostora na Gradskoj tržnici u Koprivnici</w:t>
      </w:r>
    </w:p>
    <w:p w14:paraId="71634D71" w14:textId="77777777" w:rsidR="00884B02" w:rsidRDefault="00884B02" w:rsidP="00884B02">
      <w:pPr>
        <w:jc w:val="center"/>
        <w:rPr>
          <w:b/>
        </w:rPr>
      </w:pPr>
      <w:r>
        <w:rPr>
          <w:b/>
        </w:rPr>
        <w:t>(u krugovima)</w:t>
      </w:r>
    </w:p>
    <w:p w14:paraId="099ED719" w14:textId="77777777" w:rsidR="00884B02" w:rsidRDefault="00884B02" w:rsidP="00884B02">
      <w:pPr>
        <w:rPr>
          <w:b/>
        </w:rPr>
      </w:pPr>
    </w:p>
    <w:p w14:paraId="2DAE950D" w14:textId="77777777" w:rsidR="00884B02" w:rsidRDefault="00884B02" w:rsidP="00884B02">
      <w:pPr>
        <w:numPr>
          <w:ilvl w:val="0"/>
          <w:numId w:val="19"/>
        </w:numPr>
        <w:jc w:val="both"/>
      </w:pPr>
      <w:r>
        <w:t>Predmet ponude je poslovni prostor u vlasništvu  Komunalca d.o.o. Koprivnica na Gradskoj tržnici:</w:t>
      </w:r>
    </w:p>
    <w:p w14:paraId="1D98EBB1" w14:textId="77777777" w:rsidR="00884B02" w:rsidRDefault="00884B02" w:rsidP="00884B02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poslovni prostor</w:t>
      </w:r>
      <w:r>
        <w:rPr>
          <w:rFonts w:ascii="Times New Roman" w:hAnsi="Times New Roman"/>
          <w:sz w:val="24"/>
          <w:szCs w:val="24"/>
        </w:rPr>
        <w:t xml:space="preserve"> koji se nalazi na lokaciji broj 2 prema Planu i rasporedu tržnog prostora, neto površine 12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(trenutno dio trgovine peradi) koji je za prodaju mesa i mesnih proizvoda, odnosno trgovačke i uslužne djelatnosti, te je opremljen električnom i vodovodnom mrežom. </w:t>
      </w:r>
    </w:p>
    <w:p w14:paraId="0E96A239" w14:textId="77777777" w:rsidR="00884B02" w:rsidRDefault="00884B02" w:rsidP="00884B02">
      <w:pPr>
        <w:numPr>
          <w:ilvl w:val="0"/>
          <w:numId w:val="19"/>
        </w:numPr>
        <w:jc w:val="both"/>
      </w:pPr>
      <w:r>
        <w:t>Tlocrt poslovnog prostora iz točke 1. se nalazi u privitku Natječaja.</w:t>
      </w:r>
    </w:p>
    <w:p w14:paraId="43DA0BAB" w14:textId="77777777" w:rsidR="00884B02" w:rsidRDefault="00884B02" w:rsidP="00884B02">
      <w:pPr>
        <w:shd w:val="clear" w:color="auto" w:fill="FFFFFF" w:themeFill="background1"/>
        <w:ind w:left="502"/>
        <w:jc w:val="both"/>
        <w:rPr>
          <w:rFonts w:ascii="Arial" w:hAnsi="Arial" w:cs="Arial"/>
          <w:sz w:val="22"/>
        </w:rPr>
      </w:pPr>
    </w:p>
    <w:p w14:paraId="1EFE8A59" w14:textId="77777777" w:rsidR="00884B02" w:rsidRDefault="00884B02" w:rsidP="00884B02">
      <w:pPr>
        <w:numPr>
          <w:ilvl w:val="0"/>
          <w:numId w:val="19"/>
        </w:numPr>
        <w:shd w:val="clear" w:color="auto" w:fill="FFFFFF" w:themeFill="background1"/>
        <w:jc w:val="both"/>
      </w:pPr>
      <w:r w:rsidRPr="00705DB3">
        <w:t xml:space="preserve">Zakup se zaključuje na rok od 5 godina.  </w:t>
      </w:r>
    </w:p>
    <w:p w14:paraId="260E290A" w14:textId="77777777" w:rsidR="00884B02" w:rsidRPr="00705DB3" w:rsidRDefault="00884B02" w:rsidP="00884B02">
      <w:pPr>
        <w:shd w:val="clear" w:color="auto" w:fill="FFFFFF" w:themeFill="background1"/>
        <w:jc w:val="both"/>
      </w:pPr>
    </w:p>
    <w:p w14:paraId="08491AA9" w14:textId="77777777" w:rsidR="00884B02" w:rsidRDefault="00884B02" w:rsidP="00884B02">
      <w:pPr>
        <w:numPr>
          <w:ilvl w:val="0"/>
          <w:numId w:val="19"/>
        </w:numPr>
        <w:jc w:val="both"/>
      </w:pPr>
      <w:r>
        <w:t xml:space="preserve">Početni iznos mjesečne zakupnine iznosi </w:t>
      </w:r>
      <w:r w:rsidRPr="00E67E23">
        <w:rPr>
          <w:b/>
        </w:rPr>
        <w:t>10,57 eura bez PDV-a/m</w:t>
      </w:r>
      <w:r w:rsidRPr="00E67E23">
        <w:rPr>
          <w:b/>
          <w:vertAlign w:val="superscript"/>
        </w:rPr>
        <w:t>2</w:t>
      </w:r>
      <w:r w:rsidRPr="00E67E23">
        <w:t>.</w:t>
      </w:r>
      <w:r>
        <w:t xml:space="preserve"> U cijenu zakupa uključen je odvoz komunalnog otpada.         </w:t>
      </w:r>
    </w:p>
    <w:p w14:paraId="77907772" w14:textId="77777777" w:rsidR="00884B02" w:rsidRDefault="00884B02" w:rsidP="00884B02">
      <w:pPr>
        <w:pStyle w:val="Odlomakpopisa"/>
        <w:ind w:left="502"/>
        <w:jc w:val="both"/>
      </w:pPr>
    </w:p>
    <w:p w14:paraId="7C433723" w14:textId="77777777" w:rsidR="00884B02" w:rsidRDefault="00884B02" w:rsidP="00884B02">
      <w:pPr>
        <w:numPr>
          <w:ilvl w:val="0"/>
          <w:numId w:val="19"/>
        </w:numPr>
        <w:jc w:val="both"/>
      </w:pPr>
      <w:r>
        <w:rPr>
          <w:bCs/>
        </w:rPr>
        <w:t>Za potrošnju električne energije, vode i plina zakupnik će sklopiti zasebni ugovor s opskrbljivačem.</w:t>
      </w:r>
    </w:p>
    <w:p w14:paraId="39A73B1E" w14:textId="77777777" w:rsidR="00884B02" w:rsidRDefault="00884B02" w:rsidP="00884B02">
      <w:pPr>
        <w:pStyle w:val="Odlomakpopisa"/>
      </w:pPr>
    </w:p>
    <w:p w14:paraId="5F93BC0C" w14:textId="77777777" w:rsidR="00884B02" w:rsidRDefault="00884B02" w:rsidP="00884B02">
      <w:pPr>
        <w:numPr>
          <w:ilvl w:val="0"/>
          <w:numId w:val="19"/>
        </w:numPr>
        <w:jc w:val="both"/>
      </w:pPr>
      <w:r>
        <w:t>Pravo sudjelovanja u javnom natječaju imaju sve pravne i fizičke osobe koje su registrirane za obavljanje predmetne djelatnosti.</w:t>
      </w:r>
    </w:p>
    <w:p w14:paraId="41A20382" w14:textId="77777777" w:rsidR="00884B02" w:rsidRDefault="00884B02" w:rsidP="00884B02">
      <w:pPr>
        <w:ind w:left="502"/>
        <w:jc w:val="both"/>
      </w:pPr>
    </w:p>
    <w:p w14:paraId="7F6D6252" w14:textId="77777777" w:rsidR="00884B02" w:rsidRDefault="00884B02" w:rsidP="00884B02">
      <w:pPr>
        <w:pStyle w:val="Odlomakpopisa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Pravo prvenstva na sklapanje ugovora o zakupu poslovnog prostora imaju:</w:t>
      </w:r>
    </w:p>
    <w:p w14:paraId="2261EAAA" w14:textId="77777777" w:rsidR="00884B02" w:rsidRDefault="00884B02" w:rsidP="00884B02">
      <w:pPr>
        <w:pStyle w:val="Odlomakpopisa"/>
        <w:numPr>
          <w:ilvl w:val="1"/>
          <w:numId w:val="19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fizičke osobe (obrtničku djelatnost) ili braniteljske zadruge koje su kao takve određene Zakonom o hrvatskim braniteljima iz Domovinskog rata i članovima njihovih obitelji (N.N. 121/17, 98/19, 84/21 i 156/23) ako ispunjavaju uvjete natječaja i prihvate najviši ponuđeni iznos mjesečne zakupnine i ukoliko trenutno nemaju u zakupu drugi poslovni prostor.</w:t>
      </w:r>
    </w:p>
    <w:p w14:paraId="21742D70" w14:textId="77777777" w:rsidR="00884B02" w:rsidRPr="00705DB3" w:rsidRDefault="00884B02" w:rsidP="00884B02">
      <w:pPr>
        <w:pStyle w:val="Odlomakpopisa"/>
        <w:numPr>
          <w:ilvl w:val="1"/>
          <w:numId w:val="19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05DB3">
        <w:rPr>
          <w:rFonts w:ascii="Times New Roman" w:hAnsi="Times New Roman"/>
          <w:sz w:val="24"/>
          <w:szCs w:val="24"/>
        </w:rPr>
        <w:t>trenutni korisnik poslovnog prostora ako ispunjava uvjete natječaja i prihvati najviši ponuđeni iznos mjesečne zakupnine.</w:t>
      </w:r>
    </w:p>
    <w:p w14:paraId="00FFE594" w14:textId="77777777" w:rsidR="00884B02" w:rsidRDefault="00884B02" w:rsidP="00884B02">
      <w:pPr>
        <w:ind w:left="502"/>
        <w:jc w:val="both"/>
      </w:pPr>
    </w:p>
    <w:p w14:paraId="7417019B" w14:textId="77777777" w:rsidR="00884B02" w:rsidRDefault="00884B02" w:rsidP="00884B02">
      <w:pPr>
        <w:numPr>
          <w:ilvl w:val="0"/>
          <w:numId w:val="19"/>
        </w:numPr>
        <w:jc w:val="both"/>
      </w:pPr>
      <w:r>
        <w:t>Kod natjecanja ponuditelj, uz ponudu, mora predati slijedeću dokumentaciju:</w:t>
      </w:r>
    </w:p>
    <w:p w14:paraId="31A582E8" w14:textId="77777777" w:rsidR="00884B02" w:rsidRDefault="00884B02" w:rsidP="00884B02">
      <w:pPr>
        <w:pStyle w:val="Odlomakpopisa"/>
        <w:numPr>
          <w:ilvl w:val="1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Izvadak iz sudskog registra ili Izvadak iz obrtnog registra ne stariji od 6 mjeseci od dana podnošenja ponude iz kojih mora biti vidljivo da je ponuditelj registriran za obavljanje djelatnosti,</w:t>
      </w:r>
    </w:p>
    <w:p w14:paraId="359BDD5E" w14:textId="77777777" w:rsidR="00884B02" w:rsidRPr="00F71ABE" w:rsidRDefault="00884B02" w:rsidP="00884B02">
      <w:pPr>
        <w:numPr>
          <w:ilvl w:val="1"/>
          <w:numId w:val="19"/>
        </w:numPr>
        <w:jc w:val="both"/>
        <w:rPr>
          <w:sz w:val="22"/>
        </w:rPr>
      </w:pPr>
      <w:r w:rsidRPr="00F71ABE">
        <w:t>dokaz o plaćenoj jamčevini u iznosu ponuđene cijene zakupnine</w:t>
      </w:r>
      <w:r>
        <w:t xml:space="preserve"> za jedan mjesec zakupa sa uračunatim PDV-om,</w:t>
      </w:r>
    </w:p>
    <w:p w14:paraId="378825E2" w14:textId="77777777" w:rsidR="00884B02" w:rsidRPr="00F71ABE" w:rsidRDefault="00884B02" w:rsidP="00884B02">
      <w:pPr>
        <w:numPr>
          <w:ilvl w:val="1"/>
          <w:numId w:val="19"/>
        </w:numPr>
        <w:jc w:val="both"/>
      </w:pPr>
      <w:r w:rsidRPr="00F71ABE">
        <w:lastRenderedPageBreak/>
        <w:t>potvrdu o podmirenju svih dospjelih obveza prema Komunalcu d.o.o. Koprivnica na dan podnošenja ponude (informacije na telefon 251-820 – služba naplate)</w:t>
      </w:r>
      <w:r>
        <w:t>,</w:t>
      </w:r>
    </w:p>
    <w:p w14:paraId="7D22148F" w14:textId="77777777" w:rsidR="00884B02" w:rsidRPr="00F71ABE" w:rsidRDefault="00884B02" w:rsidP="00884B02">
      <w:pPr>
        <w:pStyle w:val="Odlomakpopisa"/>
        <w:numPr>
          <w:ilvl w:val="1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71ABE">
        <w:rPr>
          <w:rFonts w:ascii="Times New Roman" w:eastAsia="Times New Roman" w:hAnsi="Times New Roman"/>
          <w:sz w:val="24"/>
          <w:szCs w:val="24"/>
          <w:lang w:eastAsia="hr-HR"/>
        </w:rPr>
        <w:t>potvrdu izdanu od Porezne uprave o nepostojanju poreznog duga ili duga s osnova javnih davanja ne stariju od 30 dana,</w:t>
      </w:r>
    </w:p>
    <w:p w14:paraId="1F7B9A67" w14:textId="77777777" w:rsidR="00884B02" w:rsidRDefault="00884B02" w:rsidP="00884B02">
      <w:pPr>
        <w:pStyle w:val="Odlomakpopisa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žiro-računa za povrat jamčevine (ako ponuditelj ne bude izabran),</w:t>
      </w:r>
    </w:p>
    <w:p w14:paraId="63DF1CFC" w14:textId="77777777" w:rsidR="00884B02" w:rsidRDefault="00884B02" w:rsidP="00884B02">
      <w:pPr>
        <w:pStyle w:val="Odlomakpopisa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Potvrde o statusu člana obitelji smrtno stradalog hrvatskog branitelja iz Domovinskog rata i članovima uže i šire obitelji nestalog hrvatskog branitelja iz domovinskog rata za osobe koje se pozivaju na pravo prvenstva iz točke 7. a). Natječaja,</w:t>
      </w:r>
    </w:p>
    <w:p w14:paraId="0167D8E6" w14:textId="77777777" w:rsidR="00884B02" w:rsidRDefault="00884B02" w:rsidP="00884B02">
      <w:pPr>
        <w:pStyle w:val="Odlomakpopisa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Potvrdu o statusu hrvatskog ratnog vojnog invalida iz Domovinskog rata za osobe koje se pozivaju na pravo prvenstva iz točke 7. a) Natječaja,</w:t>
      </w:r>
    </w:p>
    <w:p w14:paraId="07F8B1DF" w14:textId="77777777" w:rsidR="00884B02" w:rsidRDefault="00884B02" w:rsidP="00884B02">
      <w:pPr>
        <w:pStyle w:val="Odlomakpopisa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Potvrdu o statusu dragovoljca iz Domovinskog rata za osobe koje se pozivaju na pravo prvenstva iz točke 7. a) Natječaja,</w:t>
      </w:r>
    </w:p>
    <w:p w14:paraId="6ACC61F8" w14:textId="77777777" w:rsidR="00884B02" w:rsidRDefault="00884B02" w:rsidP="00884B02">
      <w:pPr>
        <w:pStyle w:val="Odlomakpopisa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Potvrdu o statusu hrvatskog branitelja iz Domovinskog rata s navedenim vremenom sudjelovanja u obrani suvereniteta Republike Hrvatske za osobe koje se pozivaju na pravo prvenstva iz točke 7. a) Natječaja,</w:t>
      </w:r>
    </w:p>
    <w:p w14:paraId="3DD76802" w14:textId="77777777" w:rsidR="00884B02" w:rsidRDefault="00884B02" w:rsidP="00884B02">
      <w:pPr>
        <w:pStyle w:val="Odlomakpopisa"/>
        <w:numPr>
          <w:ilvl w:val="1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Potvrdu o braniteljsko-socijalnim radnim zadrugama za obavljanje registrirane djelatnosti koje su evidentirane u evidenciji braniteljskih socijalno radnih zadruga koju vodi Ministarstvo branitelja ili koje su korisnice poticaja Ministarstva branitelja a pozivaju se na pravo prvenstva iz točke 7. a) Natječaja,</w:t>
      </w:r>
    </w:p>
    <w:p w14:paraId="0BBDEF2B" w14:textId="77777777" w:rsidR="00884B02" w:rsidRDefault="00884B02" w:rsidP="00884B02">
      <w:pPr>
        <w:pStyle w:val="Odlomakpopisa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Potvrdu da su djeca hrvatskih branitelja iz Domovinskog rata a pozivaju se na pravo prvenstva iz točke 7. a) Natječaja,</w:t>
      </w:r>
    </w:p>
    <w:p w14:paraId="108D0151" w14:textId="77777777" w:rsidR="00884B02" w:rsidRDefault="00884B02" w:rsidP="00884B02">
      <w:pPr>
        <w:pStyle w:val="Odlomakpopisa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Potvrdu o osobama koji su korisnici obiteljske mirovine u smislu odredaba Zakona o hrvatskim braniteljima iz domovinskog rata i članovima njihovih obitelji (N.N.  121/17,98/19 i 84/21.) koji nisu obuhvaćeni ranijim točkama Natječaja a pozivaju se na pravo prvenstva iz točke 7. a) Natječaja,</w:t>
      </w:r>
    </w:p>
    <w:p w14:paraId="0C7838DA" w14:textId="77777777" w:rsidR="00884B02" w:rsidRDefault="00884B02" w:rsidP="00884B02">
      <w:pPr>
        <w:pStyle w:val="Odlomakpopisa"/>
        <w:numPr>
          <w:ilvl w:val="1"/>
          <w:numId w:val="19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Izjavu pod kaznenom i materijalnom odgovornošću da u zakupu nemaju drugi poslovni prostor za fizičke osobe (obrtničku djelatnost) ili braniteljske zadruge koje su kao takve određene Zakonom o hrvatskim braniteljima iz Domovinskog rata i članovima njihovih obitelji (N.N. 121/17,98/19, 84/21 i 156/23) a pozivaju se na pravo prvenstva iz točke 7. a) Natječaja.</w:t>
      </w:r>
    </w:p>
    <w:p w14:paraId="7B29AE0D" w14:textId="77777777" w:rsidR="00884B02" w:rsidRDefault="00884B02" w:rsidP="00884B02">
      <w:pPr>
        <w:pStyle w:val="Odlomakpopisa"/>
        <w:ind w:left="502"/>
        <w:jc w:val="both"/>
      </w:pPr>
    </w:p>
    <w:p w14:paraId="09072508" w14:textId="77777777" w:rsidR="00884B02" w:rsidRPr="00B055E7" w:rsidRDefault="00884B02" w:rsidP="00884B02">
      <w:pPr>
        <w:numPr>
          <w:ilvl w:val="0"/>
          <w:numId w:val="19"/>
        </w:numPr>
        <w:jc w:val="both"/>
      </w:pPr>
      <w:r w:rsidRPr="00B055E7">
        <w:t xml:space="preserve">Iznos jamčevine jednak je iznosu </w:t>
      </w:r>
      <w:r>
        <w:t xml:space="preserve">ponuđene </w:t>
      </w:r>
      <w:r w:rsidRPr="00B055E7">
        <w:t>cijene zakupnine,</w:t>
      </w:r>
      <w:r w:rsidRPr="00B055E7">
        <w:rPr>
          <w:b/>
        </w:rPr>
        <w:t xml:space="preserve"> </w:t>
      </w:r>
      <w:r w:rsidRPr="00B055E7">
        <w:t>a uplaćuje se na račun „Komunalca“, IBAN HR 5623860021100508591, poziv na broj 12803.</w:t>
      </w:r>
    </w:p>
    <w:p w14:paraId="72246491" w14:textId="77777777" w:rsidR="00884B02" w:rsidRDefault="00884B02" w:rsidP="00884B02">
      <w:pPr>
        <w:ind w:left="502"/>
        <w:jc w:val="both"/>
      </w:pPr>
    </w:p>
    <w:p w14:paraId="79330582" w14:textId="77777777" w:rsidR="00884B02" w:rsidRDefault="00884B02" w:rsidP="00884B02">
      <w:pPr>
        <w:numPr>
          <w:ilvl w:val="0"/>
          <w:numId w:val="19"/>
        </w:numPr>
        <w:jc w:val="both"/>
      </w:pPr>
      <w:r>
        <w:t xml:space="preserve">Ponuditelji pismenu ponudu dostavljaju u zatvorenoj omotnici na adresu Komunalac d.o.o., Mosna 15 Koprivnica s naznakom </w:t>
      </w:r>
      <w:r>
        <w:rPr>
          <w:b/>
        </w:rPr>
        <w:t>„</w:t>
      </w:r>
      <w:r>
        <w:t>Za natječaj zakup poslovnog prostora Tržnica – ne otvaraj“.</w:t>
      </w:r>
    </w:p>
    <w:p w14:paraId="35674FBA" w14:textId="77777777" w:rsidR="00884B02" w:rsidRDefault="00884B02" w:rsidP="00884B02">
      <w:pPr>
        <w:pStyle w:val="Odlomakpopisa"/>
        <w:spacing w:after="0" w:line="240" w:lineRule="auto"/>
      </w:pPr>
    </w:p>
    <w:p w14:paraId="576A6404" w14:textId="59685C17" w:rsidR="00884B02" w:rsidRPr="00E0191C" w:rsidRDefault="00884B02" w:rsidP="00884B02">
      <w:pPr>
        <w:numPr>
          <w:ilvl w:val="0"/>
          <w:numId w:val="19"/>
        </w:numPr>
        <w:jc w:val="both"/>
      </w:pPr>
      <w:r w:rsidRPr="00FB4D5D">
        <w:t xml:space="preserve">Pisane ponude za prvi krug natječaja zaprimaju se najkasnije </w:t>
      </w:r>
      <w:r w:rsidRPr="00E0191C">
        <w:t xml:space="preserve">do 12.00 sati dana </w:t>
      </w:r>
      <w:r w:rsidR="006A372B">
        <w:t>12</w:t>
      </w:r>
      <w:r w:rsidRPr="00E0191C">
        <w:t>. veljače 2024. godine (p</w:t>
      </w:r>
      <w:r w:rsidR="006A372B">
        <w:t>onedjeljak</w:t>
      </w:r>
      <w:r w:rsidRPr="00E0191C">
        <w:t xml:space="preserve">), otvaranje ponuda u prvom krugu održat će se </w:t>
      </w:r>
      <w:r w:rsidR="002045B8">
        <w:t>12</w:t>
      </w:r>
      <w:r w:rsidRPr="00E0191C">
        <w:t xml:space="preserve">. veljače 2024. godine u 12.00 sati na adresi: Komunalac d.o.o., Mosna ulica 15, Koprivnica. </w:t>
      </w:r>
    </w:p>
    <w:p w14:paraId="278BD84D" w14:textId="77777777" w:rsidR="00884B02" w:rsidRDefault="00884B02" w:rsidP="00884B02">
      <w:pPr>
        <w:ind w:left="502"/>
        <w:jc w:val="both"/>
      </w:pPr>
    </w:p>
    <w:p w14:paraId="3AF5DC90" w14:textId="23B3553B" w:rsidR="00884B02" w:rsidRDefault="00884B02" w:rsidP="00884B02">
      <w:pPr>
        <w:numPr>
          <w:ilvl w:val="0"/>
          <w:numId w:val="19"/>
        </w:numPr>
        <w:jc w:val="both"/>
      </w:pPr>
      <w:r>
        <w:t>Za slijedeće krugove natječaja pis</w:t>
      </w:r>
      <w:r w:rsidR="009159A4">
        <w:t>ane</w:t>
      </w:r>
      <w:r>
        <w:t xml:space="preserve"> ponude zaprimaju se do 12.00 sati svakog predzadnjeg petka u mjesecu. Otvaranje ponuda biti će istog dana u 12.00 sati. Ukoliko je </w:t>
      </w:r>
      <w:r>
        <w:lastRenderedPageBreak/>
        <w:t>zadnji petak u mjesecu neradni dan, ponude se zaprimaju do 12.00 sati prvog radnog dana, a otvaranje ponuda je istog dana u 12.00 sati.</w:t>
      </w:r>
    </w:p>
    <w:p w14:paraId="051B4AF2" w14:textId="77777777" w:rsidR="00884B02" w:rsidRDefault="00884B02" w:rsidP="00884B02">
      <w:pPr>
        <w:ind w:left="502"/>
        <w:jc w:val="both"/>
      </w:pPr>
    </w:p>
    <w:p w14:paraId="0316D619" w14:textId="77777777" w:rsidR="00884B02" w:rsidRDefault="00884B02" w:rsidP="00884B02">
      <w:pPr>
        <w:numPr>
          <w:ilvl w:val="0"/>
          <w:numId w:val="19"/>
        </w:numPr>
        <w:jc w:val="both"/>
      </w:pPr>
      <w:r w:rsidRPr="00E0191C">
        <w:t>Najpovoljnijom ponudom smatra se ponuda s najvećom ponuđenom cijenom. U slučaju da trenutni korisnik poslovnog prostora bude odabran kao najpovoljniji ponuditelj, ulazak u posjed poslovnog prostora je moguć od 15. 02. 2024., a ukoliko treća osoba bude odabrana kao najpovoljniji ponuditelj ulazak u posjed poslovnog prostora je moguć od 15. 03. 2024.</w:t>
      </w:r>
    </w:p>
    <w:p w14:paraId="1A95433A" w14:textId="77777777" w:rsidR="00A85980" w:rsidRDefault="00A85980" w:rsidP="00A85980">
      <w:pPr>
        <w:pStyle w:val="Odlomakpopisa"/>
      </w:pPr>
    </w:p>
    <w:p w14:paraId="2748453F" w14:textId="4F9BF1EE" w:rsidR="00A85980" w:rsidRPr="00A85980" w:rsidRDefault="00A85980" w:rsidP="00A85980">
      <w:pPr>
        <w:pStyle w:val="Odlomakpopisa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873B5">
        <w:rPr>
          <w:rFonts w:ascii="Times New Roman" w:hAnsi="Times New Roman"/>
          <w:sz w:val="24"/>
          <w:szCs w:val="24"/>
        </w:rPr>
        <w:t>Pravo prvenstva na sklapanje ugovora o zakupu poslovnog prostora za fizičke osobe (obrtničku djelatnost) imaju osobe određene Zakonom o hrvatskim braniteljima iz Domovinskog rata i članovima njihovih obitelji ako ispunjavaju uvjete natječaja i prihvate najviši ponuđeni iznos mjesečne zakupnine, kao i trenutni zakupni</w:t>
      </w:r>
      <w:r>
        <w:rPr>
          <w:rFonts w:ascii="Times New Roman" w:hAnsi="Times New Roman"/>
          <w:sz w:val="24"/>
          <w:szCs w:val="24"/>
        </w:rPr>
        <w:t>k</w:t>
      </w:r>
      <w:r w:rsidRPr="00C873B5">
        <w:rPr>
          <w:rFonts w:ascii="Times New Roman" w:hAnsi="Times New Roman"/>
          <w:sz w:val="24"/>
          <w:szCs w:val="24"/>
        </w:rPr>
        <w:t xml:space="preserve"> ako prihvat</w:t>
      </w:r>
      <w:r>
        <w:rPr>
          <w:rFonts w:ascii="Times New Roman" w:hAnsi="Times New Roman"/>
          <w:sz w:val="24"/>
          <w:szCs w:val="24"/>
        </w:rPr>
        <w:t>i</w:t>
      </w:r>
      <w:r w:rsidRPr="00C873B5">
        <w:rPr>
          <w:rFonts w:ascii="Times New Roman" w:hAnsi="Times New Roman"/>
          <w:sz w:val="24"/>
          <w:szCs w:val="24"/>
        </w:rPr>
        <w:t xml:space="preserve"> naj</w:t>
      </w:r>
      <w:r>
        <w:rPr>
          <w:rFonts w:ascii="Times New Roman" w:hAnsi="Times New Roman"/>
          <w:sz w:val="24"/>
          <w:szCs w:val="24"/>
        </w:rPr>
        <w:t>viši ponuđeni iznos mjesečne zakupnine.</w:t>
      </w:r>
    </w:p>
    <w:p w14:paraId="1E2028B1" w14:textId="77777777" w:rsidR="00884B02" w:rsidRDefault="00884B02" w:rsidP="00884B02">
      <w:pPr>
        <w:ind w:left="502"/>
        <w:jc w:val="both"/>
      </w:pPr>
    </w:p>
    <w:p w14:paraId="52C5DD34" w14:textId="77777777" w:rsidR="00884B02" w:rsidRDefault="00884B02" w:rsidP="00884B02">
      <w:pPr>
        <w:numPr>
          <w:ilvl w:val="0"/>
          <w:numId w:val="19"/>
        </w:numPr>
        <w:jc w:val="both"/>
      </w:pPr>
      <w:r>
        <w:t xml:space="preserve">Zakupniku je radi privođenja namjeni dozvoljeno ulagati u prostor na sljedeći način: </w:t>
      </w:r>
    </w:p>
    <w:p w14:paraId="0BC3E8A3" w14:textId="77777777" w:rsidR="00884B02" w:rsidRDefault="00884B02" w:rsidP="00884B02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ulaganja u rekonstrukciju postojećeg prostora na način da se obavljaju građevinsko/zidarski i tome slični radovi, zakupnik je obvezan izraditi dokumentaciju i ishoditi dozvole u skladu s propisima o građenju i prostornom uređenju te ishoditi prethodnu pismenu suglasnost zakupodavca.</w:t>
      </w:r>
    </w:p>
    <w:p w14:paraId="75C07966" w14:textId="77777777" w:rsidR="00884B02" w:rsidRDefault="00884B02" w:rsidP="00884B02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Ulaganja u obnovu kao što je npr. bojanje zidova, promjena rasvjetnih tijela, manji zahvati u prostoru, obnova multimedijske opreme i slično, zakupnik može poduzeti bez suglasnosti zakupodavca. </w:t>
      </w:r>
    </w:p>
    <w:p w14:paraId="73FE2321" w14:textId="77777777" w:rsidR="00884B02" w:rsidRDefault="00884B02" w:rsidP="00884B02">
      <w:pPr>
        <w:pStyle w:val="Odlomakpopisa"/>
        <w:spacing w:after="0" w:line="240" w:lineRule="auto"/>
        <w:ind w:left="1222"/>
        <w:jc w:val="both"/>
        <w:rPr>
          <w:rFonts w:ascii="Times New Roman" w:hAnsi="Times New Roman"/>
          <w:sz w:val="24"/>
          <w:szCs w:val="24"/>
        </w:rPr>
      </w:pPr>
    </w:p>
    <w:p w14:paraId="7796AA89" w14:textId="77777777" w:rsidR="00884B02" w:rsidRDefault="00884B02" w:rsidP="00884B02">
      <w:pPr>
        <w:numPr>
          <w:ilvl w:val="0"/>
          <w:numId w:val="19"/>
        </w:numPr>
        <w:jc w:val="both"/>
      </w:pPr>
      <w:r>
        <w:t>ULAGANJE ZAKUPNIKA U POSLOVNI PROSTOR ZA CIJELO VRIJEME TRAJANJA ZAKUPA NEMA UTJECAJA NA IZNOS ZAKUPNINE POSLOVNOG PROSTORA NITI ZAKUPNIK MOŽE IZNOS ULAGANJA KASNIJE POTRAŽIVATI OD ZAKUPODAVCA.</w:t>
      </w:r>
    </w:p>
    <w:p w14:paraId="6A194C38" w14:textId="77777777" w:rsidR="00884B02" w:rsidRDefault="00884B02" w:rsidP="00884B02">
      <w:pPr>
        <w:ind w:left="502"/>
        <w:jc w:val="both"/>
      </w:pPr>
    </w:p>
    <w:p w14:paraId="678DE352" w14:textId="77777777" w:rsidR="00884B02" w:rsidRDefault="00884B02" w:rsidP="00884B02">
      <w:pPr>
        <w:numPr>
          <w:ilvl w:val="0"/>
          <w:numId w:val="19"/>
        </w:numPr>
        <w:jc w:val="both"/>
      </w:pPr>
      <w:r>
        <w:t>Ukoliko se zaprime dvije ili više ponuda s istom ponuđenom cijenom pozvat će se ponuditelji da dostave novu ponudu do 12.00 sati sljedećeg dana. Otvaranje ponuda nakon ponovnog zaprimanja biti će isti dan u 12.00 sati.</w:t>
      </w:r>
    </w:p>
    <w:p w14:paraId="4956BEF8" w14:textId="77777777" w:rsidR="00884B02" w:rsidRDefault="00884B02" w:rsidP="00884B02">
      <w:pPr>
        <w:ind w:left="142"/>
        <w:jc w:val="both"/>
      </w:pPr>
    </w:p>
    <w:p w14:paraId="1FE90570" w14:textId="77777777" w:rsidR="00884B02" w:rsidRDefault="00884B02" w:rsidP="00884B02">
      <w:pPr>
        <w:numPr>
          <w:ilvl w:val="0"/>
          <w:numId w:val="19"/>
        </w:numPr>
        <w:jc w:val="both"/>
      </w:pPr>
      <w:r>
        <w:t>Ponuditelji će o odabiru najpovoljnije ponude biti obaviješteni preporučenim pismom u roku od sedam dana od dana javnog otvaranja ponuda.</w:t>
      </w:r>
    </w:p>
    <w:p w14:paraId="49826F41" w14:textId="77777777" w:rsidR="00884B02" w:rsidRDefault="00884B02" w:rsidP="00884B02">
      <w:pPr>
        <w:ind w:left="502"/>
        <w:jc w:val="both"/>
      </w:pPr>
    </w:p>
    <w:p w14:paraId="2BF2FB17" w14:textId="77777777" w:rsidR="00884B02" w:rsidRDefault="00884B02" w:rsidP="00884B02">
      <w:pPr>
        <w:numPr>
          <w:ilvl w:val="0"/>
          <w:numId w:val="19"/>
        </w:numPr>
        <w:jc w:val="both"/>
      </w:pPr>
      <w:r>
        <w:t>KOMUNALAC d.o.o. KOPRIVNICA ZADRŽAVA PRAVO NE ODABRATI NITI JEDNU PONUDU TE U TAKVOM SLUČAJU NEMA NIKAKVE OBVEZE PREMA PONUDITELJIMA.</w:t>
      </w:r>
    </w:p>
    <w:p w14:paraId="2397591B" w14:textId="77777777" w:rsidR="00884B02" w:rsidRDefault="00884B02" w:rsidP="00884B02">
      <w:pPr>
        <w:ind w:left="502"/>
        <w:jc w:val="both"/>
      </w:pPr>
    </w:p>
    <w:p w14:paraId="004219AF" w14:textId="77777777" w:rsidR="00884B02" w:rsidRDefault="00884B02" w:rsidP="00884B02">
      <w:pPr>
        <w:numPr>
          <w:ilvl w:val="0"/>
          <w:numId w:val="19"/>
        </w:numPr>
        <w:jc w:val="both"/>
      </w:pPr>
      <w:r>
        <w:t>Uplaćena jamčevina priznaje se u plaćanje prve mjesečne rate zakupa.</w:t>
      </w:r>
    </w:p>
    <w:p w14:paraId="02DFFCE2" w14:textId="77777777" w:rsidR="00884B02" w:rsidRDefault="00884B02" w:rsidP="00884B02">
      <w:pPr>
        <w:ind w:left="142"/>
        <w:jc w:val="both"/>
      </w:pPr>
    </w:p>
    <w:p w14:paraId="65F52751" w14:textId="77777777" w:rsidR="00884B02" w:rsidRDefault="00884B02" w:rsidP="00884B02">
      <w:pPr>
        <w:numPr>
          <w:ilvl w:val="0"/>
          <w:numId w:val="19"/>
        </w:numPr>
        <w:jc w:val="both"/>
      </w:pPr>
      <w:r>
        <w:t xml:space="preserve">Ugovor o zakupu zaključiti će se u roku od 10 dana od dana otvaranja ponuda. </w:t>
      </w:r>
    </w:p>
    <w:p w14:paraId="08F24601" w14:textId="77777777" w:rsidR="00884B02" w:rsidRDefault="00884B02" w:rsidP="00884B02">
      <w:pPr>
        <w:ind w:left="142"/>
        <w:jc w:val="both"/>
      </w:pPr>
    </w:p>
    <w:p w14:paraId="51744404" w14:textId="77777777" w:rsidR="00884B02" w:rsidRDefault="00884B02" w:rsidP="00884B02">
      <w:pPr>
        <w:numPr>
          <w:ilvl w:val="0"/>
          <w:numId w:val="19"/>
        </w:numPr>
        <w:jc w:val="both"/>
      </w:pPr>
      <w:r>
        <w:t>U slučaju da odabrani ponuditelj odustane od sklapanja ugovora o zakupu, gubi pravo na povrat jamčevine.</w:t>
      </w:r>
    </w:p>
    <w:p w14:paraId="74623B5F" w14:textId="77777777" w:rsidR="00884B02" w:rsidRDefault="00884B02" w:rsidP="00884B02">
      <w:pPr>
        <w:ind w:left="142"/>
        <w:jc w:val="both"/>
      </w:pPr>
    </w:p>
    <w:p w14:paraId="778C9741" w14:textId="77777777" w:rsidR="00884B02" w:rsidRDefault="00884B02" w:rsidP="00884B02">
      <w:pPr>
        <w:numPr>
          <w:ilvl w:val="0"/>
          <w:numId w:val="19"/>
        </w:numPr>
        <w:jc w:val="both"/>
      </w:pPr>
      <w:r>
        <w:t>Ponuditelju koji ne uspije u natječaju, uplaćena jamčevina vratiti će se u roku od 8 dana na žiro-račun uplatitelja.</w:t>
      </w:r>
    </w:p>
    <w:p w14:paraId="6793A09B" w14:textId="77777777" w:rsidR="00884B02" w:rsidRDefault="00884B02" w:rsidP="00884B02">
      <w:pPr>
        <w:pStyle w:val="Odlomakpopisa"/>
        <w:spacing w:after="0"/>
      </w:pPr>
    </w:p>
    <w:p w14:paraId="25854E39" w14:textId="77777777" w:rsidR="00884B02" w:rsidRDefault="00884B02" w:rsidP="00884B02">
      <w:pPr>
        <w:numPr>
          <w:ilvl w:val="0"/>
          <w:numId w:val="19"/>
        </w:numPr>
        <w:jc w:val="both"/>
      </w:pPr>
      <w:r w:rsidRPr="003411A8">
        <w:t>Prilikom sklapanja Ugovora o zakupu prilaže se i javnobilježnički potvrđena bjanko zadužnica na iznos do 1.000,00 eura. Ugovor o zakupu sklapa se u obliku ovršne javnobilježničke isprave, a trošak ovjere snosi z</w:t>
      </w:r>
      <w:r>
        <w:t>akupnik.</w:t>
      </w:r>
    </w:p>
    <w:p w14:paraId="0616BA7A" w14:textId="77777777" w:rsidR="00884B02" w:rsidRDefault="00884B02" w:rsidP="00884B02">
      <w:pPr>
        <w:pStyle w:val="Odlomakpopisa"/>
      </w:pPr>
    </w:p>
    <w:p w14:paraId="30FC7EA9" w14:textId="77777777" w:rsidR="00884B02" w:rsidRDefault="00884B02" w:rsidP="00884B02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Zakupodavac pridržava pravo otkaza sklopljenog Ugovora uz prethodnu obavijest i otkazni rok od 30 dana od dana slanja otkaza u slijedećim slučajevima: promjene namjene prostora ili nove organizacije prostora tržnice, rekonstrukcije, izgradnje ili novog uređenja tržnice, službenog zahtjeva nadležnog tijela, promjene GUP-a Grada Koprivnice ili drugih promjena na Tržnici, a što će se regulirati Ugovorom.</w:t>
      </w:r>
    </w:p>
    <w:p w14:paraId="6193F6E7" w14:textId="77777777" w:rsidR="00884B02" w:rsidRDefault="00884B02" w:rsidP="00884B02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0473F023" w14:textId="77777777" w:rsidR="00884B02" w:rsidRDefault="00884B02" w:rsidP="00884B02">
      <w:pPr>
        <w:numPr>
          <w:ilvl w:val="0"/>
          <w:numId w:val="19"/>
        </w:numPr>
        <w:jc w:val="both"/>
      </w:pPr>
      <w:r>
        <w:t>Otvoreni javni natječaj objavit će se na Oglasnoj ploči Gradske tržnice u Koprivnice i na stranici www. komunalac-kc.hr</w:t>
      </w:r>
    </w:p>
    <w:p w14:paraId="6ED017A0" w14:textId="77777777" w:rsidR="00884B02" w:rsidRDefault="00884B02" w:rsidP="00884B02">
      <w:pPr>
        <w:ind w:left="502"/>
        <w:jc w:val="both"/>
      </w:pPr>
      <w:r>
        <w:t xml:space="preserve"> </w:t>
      </w:r>
    </w:p>
    <w:p w14:paraId="402735B5" w14:textId="77777777" w:rsidR="00884B02" w:rsidRDefault="00884B02" w:rsidP="00884B02">
      <w:pPr>
        <w:numPr>
          <w:ilvl w:val="0"/>
          <w:numId w:val="19"/>
        </w:numPr>
        <w:jc w:val="both"/>
      </w:pPr>
      <w:r>
        <w:t xml:space="preserve">Dodatne informacije mogu se dobiti kod voditelja Gradske tržnice, Đure Estera 1, Koprivnica ili na telefon 048/621-392. </w:t>
      </w:r>
    </w:p>
    <w:p w14:paraId="3B443FD7" w14:textId="77777777" w:rsidR="00884B02" w:rsidRDefault="00884B02" w:rsidP="00884B02">
      <w:pPr>
        <w:pStyle w:val="Odlomakpopisa"/>
      </w:pPr>
    </w:p>
    <w:p w14:paraId="4451E1D6" w14:textId="77777777" w:rsidR="00884B02" w:rsidRPr="002C04FA" w:rsidRDefault="00884B02" w:rsidP="00884B02">
      <w:pPr>
        <w:ind w:left="360"/>
        <w:rPr>
          <w:rFonts w:ascii="Arial" w:hAnsi="Arial" w:cs="Arial"/>
          <w:sz w:val="22"/>
        </w:rPr>
      </w:pPr>
      <w:r>
        <w:rPr>
          <w:bCs/>
        </w:rPr>
        <w:t xml:space="preserve">                                                                                     </w:t>
      </w:r>
      <w:r w:rsidRPr="002C04FA">
        <w:rPr>
          <w:bCs/>
        </w:rPr>
        <w:t>KOMUNALAC d.o.o. Koprivnica</w:t>
      </w:r>
    </w:p>
    <w:p w14:paraId="20C7C33D" w14:textId="1451BA91" w:rsidR="00884B02" w:rsidRDefault="00884B02" w:rsidP="00884B02">
      <w:pPr>
        <w:rPr>
          <w:rStyle w:val="zadanifontodlomka-000004"/>
        </w:rPr>
      </w:pPr>
    </w:p>
    <w:bookmarkEnd w:id="0"/>
    <w:p w14:paraId="2C55A656" w14:textId="53DEA2DC" w:rsidR="00C54E07" w:rsidRPr="0049750D" w:rsidRDefault="00C54E07" w:rsidP="00884B02">
      <w:pPr>
        <w:pStyle w:val="Odlomakpopisa"/>
        <w:ind w:left="1440"/>
        <w:jc w:val="both"/>
      </w:pPr>
    </w:p>
    <w:sectPr w:rsidR="00C54E07" w:rsidRPr="0049750D" w:rsidSect="00C726CF">
      <w:headerReference w:type="even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59AE" w14:textId="77777777" w:rsidR="00C726CF" w:rsidRDefault="00C726CF" w:rsidP="00DC0C4D">
      <w:r>
        <w:separator/>
      </w:r>
    </w:p>
  </w:endnote>
  <w:endnote w:type="continuationSeparator" w:id="0">
    <w:p w14:paraId="2C7E2731" w14:textId="77777777" w:rsidR="00C726CF" w:rsidRDefault="00C726CF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D1A6" w14:textId="77777777" w:rsidR="00C726CF" w:rsidRDefault="00C726CF" w:rsidP="00DC0C4D">
      <w:r>
        <w:separator/>
      </w:r>
    </w:p>
  </w:footnote>
  <w:footnote w:type="continuationSeparator" w:id="0">
    <w:p w14:paraId="4C79B82A" w14:textId="77777777" w:rsidR="00C726CF" w:rsidRDefault="00C726CF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7" w14:textId="09BFB233" w:rsidR="00DC0C4D" w:rsidRDefault="00000000">
    <w:pPr>
      <w:pStyle w:val="Zaglavlje"/>
    </w:pPr>
    <w:r>
      <w:rPr>
        <w:noProof/>
      </w:rPr>
      <w:pict w14:anchorId="1A23F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076735" o:spid="_x0000_s1051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-TUV-BACK-INTER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8" w14:textId="5F43ADD8" w:rsidR="00DC0C4D" w:rsidRDefault="00000000">
    <w:pPr>
      <w:pStyle w:val="Zaglavlje"/>
    </w:pPr>
    <w:r>
      <w:rPr>
        <w:noProof/>
      </w:rPr>
      <w:pict w14:anchorId="42712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076734" o:spid="_x0000_s1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-TUV-BACK-INTER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FE604F3"/>
    <w:multiLevelType w:val="hybridMultilevel"/>
    <w:tmpl w:val="CC1E1C24"/>
    <w:lvl w:ilvl="0" w:tplc="55922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65A77"/>
    <w:multiLevelType w:val="hybridMultilevel"/>
    <w:tmpl w:val="FCD291BC"/>
    <w:lvl w:ilvl="0" w:tplc="F666401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B0BA6"/>
    <w:multiLevelType w:val="hybridMultilevel"/>
    <w:tmpl w:val="B9662886"/>
    <w:lvl w:ilvl="0" w:tplc="B1FA60F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B95620"/>
    <w:multiLevelType w:val="hybridMultilevel"/>
    <w:tmpl w:val="4F8AC08A"/>
    <w:lvl w:ilvl="0" w:tplc="A600CE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A79E0D32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E931C0"/>
    <w:multiLevelType w:val="hybridMultilevel"/>
    <w:tmpl w:val="D80A7FB2"/>
    <w:lvl w:ilvl="0" w:tplc="3AC4DC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632685435">
    <w:abstractNumId w:val="17"/>
  </w:num>
  <w:num w:numId="2" w16cid:durableId="87892080">
    <w:abstractNumId w:val="12"/>
  </w:num>
  <w:num w:numId="3" w16cid:durableId="1352340844">
    <w:abstractNumId w:val="10"/>
  </w:num>
  <w:num w:numId="4" w16cid:durableId="1213494760">
    <w:abstractNumId w:val="0"/>
  </w:num>
  <w:num w:numId="5" w16cid:durableId="1647781982">
    <w:abstractNumId w:val="7"/>
  </w:num>
  <w:num w:numId="6" w16cid:durableId="1191648284">
    <w:abstractNumId w:val="20"/>
  </w:num>
  <w:num w:numId="7" w16cid:durableId="127628176">
    <w:abstractNumId w:val="18"/>
  </w:num>
  <w:num w:numId="8" w16cid:durableId="552742272">
    <w:abstractNumId w:val="4"/>
  </w:num>
  <w:num w:numId="9" w16cid:durableId="1412852473">
    <w:abstractNumId w:val="9"/>
  </w:num>
  <w:num w:numId="10" w16cid:durableId="927231193">
    <w:abstractNumId w:val="8"/>
  </w:num>
  <w:num w:numId="11" w16cid:durableId="1410034389">
    <w:abstractNumId w:val="1"/>
  </w:num>
  <w:num w:numId="12" w16cid:durableId="1352603439">
    <w:abstractNumId w:val="16"/>
  </w:num>
  <w:num w:numId="13" w16cid:durableId="259726657">
    <w:abstractNumId w:val="13"/>
  </w:num>
  <w:num w:numId="14" w16cid:durableId="522210892">
    <w:abstractNumId w:val="15"/>
  </w:num>
  <w:num w:numId="15" w16cid:durableId="1349019462">
    <w:abstractNumId w:val="19"/>
  </w:num>
  <w:num w:numId="16" w16cid:durableId="288516874">
    <w:abstractNumId w:val="2"/>
  </w:num>
  <w:num w:numId="17" w16cid:durableId="122507323">
    <w:abstractNumId w:val="14"/>
  </w:num>
  <w:num w:numId="18" w16cid:durableId="950404428">
    <w:abstractNumId w:val="5"/>
  </w:num>
  <w:num w:numId="19" w16cid:durableId="17409067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957424">
    <w:abstractNumId w:val="3"/>
  </w:num>
  <w:num w:numId="21" w16cid:durableId="1377588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5FC9"/>
    <w:rsid w:val="0003762E"/>
    <w:rsid w:val="000416A3"/>
    <w:rsid w:val="000448E7"/>
    <w:rsid w:val="000718F9"/>
    <w:rsid w:val="0007191D"/>
    <w:rsid w:val="000A22AF"/>
    <w:rsid w:val="000A5813"/>
    <w:rsid w:val="000B06ED"/>
    <w:rsid w:val="000B5AE4"/>
    <w:rsid w:val="000D2ECD"/>
    <w:rsid w:val="000E43A9"/>
    <w:rsid w:val="00111BEB"/>
    <w:rsid w:val="00144B57"/>
    <w:rsid w:val="00155D3C"/>
    <w:rsid w:val="00166F82"/>
    <w:rsid w:val="00175436"/>
    <w:rsid w:val="00175BC9"/>
    <w:rsid w:val="00191D07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432B"/>
    <w:rsid w:val="001F5811"/>
    <w:rsid w:val="001F7EC5"/>
    <w:rsid w:val="002045B8"/>
    <w:rsid w:val="00205738"/>
    <w:rsid w:val="00223253"/>
    <w:rsid w:val="0022374C"/>
    <w:rsid w:val="00224314"/>
    <w:rsid w:val="00235056"/>
    <w:rsid w:val="00236082"/>
    <w:rsid w:val="002418D0"/>
    <w:rsid w:val="0024278E"/>
    <w:rsid w:val="00250147"/>
    <w:rsid w:val="00253952"/>
    <w:rsid w:val="00261C87"/>
    <w:rsid w:val="00271BC3"/>
    <w:rsid w:val="00280741"/>
    <w:rsid w:val="002A6F81"/>
    <w:rsid w:val="002A732D"/>
    <w:rsid w:val="002B48B4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731C5"/>
    <w:rsid w:val="003805C7"/>
    <w:rsid w:val="00386452"/>
    <w:rsid w:val="00387C30"/>
    <w:rsid w:val="00394257"/>
    <w:rsid w:val="003A1B8D"/>
    <w:rsid w:val="003B3245"/>
    <w:rsid w:val="003B34B9"/>
    <w:rsid w:val="003B658E"/>
    <w:rsid w:val="003C3DBF"/>
    <w:rsid w:val="003C40E7"/>
    <w:rsid w:val="003C5389"/>
    <w:rsid w:val="003D3280"/>
    <w:rsid w:val="003E44FD"/>
    <w:rsid w:val="003E7AAF"/>
    <w:rsid w:val="003F5DF9"/>
    <w:rsid w:val="0041380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9750D"/>
    <w:rsid w:val="004C4469"/>
    <w:rsid w:val="004E2B6B"/>
    <w:rsid w:val="00506F36"/>
    <w:rsid w:val="00507FFC"/>
    <w:rsid w:val="0051327F"/>
    <w:rsid w:val="0052215F"/>
    <w:rsid w:val="00543C1F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F42B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A372B"/>
    <w:rsid w:val="006B059F"/>
    <w:rsid w:val="006B2EA2"/>
    <w:rsid w:val="006C4F99"/>
    <w:rsid w:val="006E21B8"/>
    <w:rsid w:val="00706C72"/>
    <w:rsid w:val="007130BB"/>
    <w:rsid w:val="007215A4"/>
    <w:rsid w:val="00726F52"/>
    <w:rsid w:val="00730F62"/>
    <w:rsid w:val="0074425E"/>
    <w:rsid w:val="007501DA"/>
    <w:rsid w:val="00757FFE"/>
    <w:rsid w:val="00783476"/>
    <w:rsid w:val="007A1AB0"/>
    <w:rsid w:val="007B2B3D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84B02"/>
    <w:rsid w:val="008975E9"/>
    <w:rsid w:val="00897918"/>
    <w:rsid w:val="008C3A77"/>
    <w:rsid w:val="008C3AC2"/>
    <w:rsid w:val="008D0A34"/>
    <w:rsid w:val="008D120C"/>
    <w:rsid w:val="008E213F"/>
    <w:rsid w:val="008E5D55"/>
    <w:rsid w:val="009159A4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D35DD"/>
    <w:rsid w:val="009E22DD"/>
    <w:rsid w:val="009E4869"/>
    <w:rsid w:val="00A034ED"/>
    <w:rsid w:val="00A17462"/>
    <w:rsid w:val="00A23A81"/>
    <w:rsid w:val="00A259B6"/>
    <w:rsid w:val="00A30522"/>
    <w:rsid w:val="00A311CB"/>
    <w:rsid w:val="00A3187D"/>
    <w:rsid w:val="00A53EEA"/>
    <w:rsid w:val="00A67BE1"/>
    <w:rsid w:val="00A70330"/>
    <w:rsid w:val="00A76B20"/>
    <w:rsid w:val="00A85980"/>
    <w:rsid w:val="00A91658"/>
    <w:rsid w:val="00AA0CB6"/>
    <w:rsid w:val="00AA4BC5"/>
    <w:rsid w:val="00AA65F1"/>
    <w:rsid w:val="00AC3E9C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5C80"/>
    <w:rsid w:val="00BF0E66"/>
    <w:rsid w:val="00BF652E"/>
    <w:rsid w:val="00C06522"/>
    <w:rsid w:val="00C2562B"/>
    <w:rsid w:val="00C27BEE"/>
    <w:rsid w:val="00C3153D"/>
    <w:rsid w:val="00C4246A"/>
    <w:rsid w:val="00C50001"/>
    <w:rsid w:val="00C53498"/>
    <w:rsid w:val="00C53BB2"/>
    <w:rsid w:val="00C54E07"/>
    <w:rsid w:val="00C726CF"/>
    <w:rsid w:val="00C74A89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438F7"/>
    <w:rsid w:val="00D5538E"/>
    <w:rsid w:val="00D56026"/>
    <w:rsid w:val="00D65CBA"/>
    <w:rsid w:val="00D75B12"/>
    <w:rsid w:val="00D86CAA"/>
    <w:rsid w:val="00D90671"/>
    <w:rsid w:val="00D923A7"/>
    <w:rsid w:val="00D93524"/>
    <w:rsid w:val="00DA0441"/>
    <w:rsid w:val="00DA1272"/>
    <w:rsid w:val="00DA2BE8"/>
    <w:rsid w:val="00DA5D31"/>
    <w:rsid w:val="00DC0B43"/>
    <w:rsid w:val="00DC0C4D"/>
    <w:rsid w:val="00DC0C68"/>
    <w:rsid w:val="00DC1A39"/>
    <w:rsid w:val="00DC273E"/>
    <w:rsid w:val="00DC6BAB"/>
    <w:rsid w:val="00DD08A7"/>
    <w:rsid w:val="00DE2CD4"/>
    <w:rsid w:val="00DE3E7A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66843"/>
    <w:rsid w:val="00E80F24"/>
    <w:rsid w:val="00E93379"/>
    <w:rsid w:val="00E94221"/>
    <w:rsid w:val="00E95422"/>
    <w:rsid w:val="00E95470"/>
    <w:rsid w:val="00E9772D"/>
    <w:rsid w:val="00EA41F0"/>
    <w:rsid w:val="00EA5DF4"/>
    <w:rsid w:val="00EB4A6E"/>
    <w:rsid w:val="00EC7264"/>
    <w:rsid w:val="00ED504F"/>
    <w:rsid w:val="00EF61FA"/>
    <w:rsid w:val="00F007FA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-000004">
    <w:name w:val="zadanifontodlomka-000004"/>
    <w:basedOn w:val="Zadanifontodlomka"/>
    <w:rsid w:val="00D90671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26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Vladimira Kelemen</cp:lastModifiedBy>
  <cp:revision>17</cp:revision>
  <cp:lastPrinted>2016-05-27T12:26:00Z</cp:lastPrinted>
  <dcterms:created xsi:type="dcterms:W3CDTF">2022-05-25T08:51:00Z</dcterms:created>
  <dcterms:modified xsi:type="dcterms:W3CDTF">2024-02-06T11:51:00Z</dcterms:modified>
</cp:coreProperties>
</file>